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SKG – Sponsor Główny RetailShow &amp; Retail Congress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16 – 17 listopada 2016 r. wzięliśmy udział w Targach Wyposażenia Sklepów RetailShow 2016. Nasze stoisko przyciągnęło uwagę właścicieli sieci handlowych szukających nowych, lepszych rozwiązań informatycznych. Odwiedzili nas także nasi klienci, partnerzy i dostawcy rozwiązań dla sektora retail.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zainteresowaniem zwiedzających cieszyło się kompleksowe rozwiązanie do obsługi Jednolitych Plików Kontrolnych (JPK) – </w:t>
      </w:r>
      <w:r>
        <w:rPr>
          <w:rFonts w:ascii="calibri" w:hAnsi="calibri" w:eastAsia="calibri" w:cs="calibri"/>
          <w:sz w:val="24"/>
          <w:szCs w:val="24"/>
          <w:b/>
        </w:rPr>
        <w:t xml:space="preserve">Wrota Podatkowe JPK</w:t>
      </w:r>
      <w:r>
        <w:rPr>
          <w:rFonts w:ascii="calibri" w:hAnsi="calibri" w:eastAsia="calibri" w:cs="calibri"/>
          <w:sz w:val="24"/>
          <w:szCs w:val="24"/>
        </w:rPr>
        <w:t xml:space="preserve">. Nowy obowiązek przesyłania pliku JPK_VAT wraz z deklaracją VAT-7 oraz wizja przyszłych e-kontroli, mogących weryfikować praktycznie całą działalność sieci i zderzać dane z przeprowadzonych transakcji, z danymi z plików JPK dostarczanymi do MF przez powiązanych kontrahentów, franczyzobiorców czy dostawców, motywuje zarządy sieci handlowych do wdrożenia kontroli wewnętrznej plików JPK.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Wrota Podatkowe JPK</w:t>
        </w:r>
      </w:hyperlink>
      <w:r>
        <w:rPr>
          <w:rFonts w:ascii="calibri" w:hAnsi="calibri" w:eastAsia="calibri" w:cs="calibri"/>
          <w:sz w:val="24"/>
          <w:szCs w:val="24"/>
        </w:rPr>
        <w:t xml:space="preserve"> udostępniają zaawansowane testy kontrolne i audytowe w technologii ACL a także dzięki funkcji „drill down” dają możliwość weryfikacji źródeł wykrytych nieprawidłowości. Umożliwiają nadzór nad rejestrami i wynikami analiz obsługiwanych placówek handlowych. Ponadto oferują konwersję i agregację danych oraz wysyłkę plików JPK do MF i odbiór UPO.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Dwudniowym targom towarzyszył Retail Congress, podczas którego prezentowaliśmy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zarządzania siecią handlową eSAMBO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studium przypadku zarządzania polską siecią sklepów w Wielkiej Brytanii. Okazuje się, że mimo brexit-u nadal jest rosnący popyt na polską żywność, o czym zapewniali odwiedzający nasze stoisko właściciele polskich sklepów na wyspach. SKG, jako ekspert w produkcji oprogramowania do obsługi systemów celnych i podatkowych z wieloletnim doświadczeniem w różnych krajach jest wiarygodnym dostawcą, który sprosta nadchodzącym zmianom podatkowym i gospodarczym.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kg.pl/rozwiazania/audyt-i-ryzyko/jednolity-plik-kontrolny-jpk/" TargetMode="External"/><Relationship Id="rId8" Type="http://schemas.openxmlformats.org/officeDocument/2006/relationships/hyperlink" Target="http://skg.pl/rozwiazania/sieci-handlowe/esamb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2026-01-24T19:22:36+01:00</dcterms:created>
  <dcterms:modified xsi:type="dcterms:W3CDTF">2026-01-24T19:22:36+01:00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