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Zintegrowane zarządzanie kategorią w sieci handlowej – webinarium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SKG zaprasza na bezpłatne webinarium informacyjne z cyklu "Zintegrowane zarządzanie kategorią w sieci handlowej". Termin: czwartek, 14 kwietnia 2016r., godzina 12:00.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webinarium pt. „Elastyczne zarządzanie kartoteką towarów dla sieci franczyzowej w systemie eSAMBO” przedstawimy zalety wdrożenia kategoryzacji produktów i elastycznego zarządzania asortymentem. Odpowiemy na pytania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zbudować drzewo struktury asortymentowej by mieć jednolicie sklasyfikowane wszystkie towary w sieci franczyzowej i generować precyzyjne raporty,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zarządzać towarami od dostawców lokalnych wprowadzanych do kartoteki przez poszczególne sklepy,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zarządzać towarami lokalnymi i centralnymi by trafić w potrzeby klienta w danym punkcie handlowym,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wybrać najkorzystniejszych dostawców i zautomatyzować zamówienia,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elastycznie obsługiwać rozliczenia z dostawcami w systemie eSAMBO.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Dowiedzą się Państwo, w jaki sposób franczyzobiorcy zwiększają zyski swoich sklepów i sieci handlowej, mając wpływ na wybór asortymentu i dostawców.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Rejestracji dokonać można pod adresem </w:t>
      </w:r>
      <w:r>
        <w:rPr>
          <w:rFonts w:ascii="calibri" w:hAnsi="calibri" w:eastAsia="calibri" w:cs="calibri"/>
          <w:sz w:val="24"/>
          <w:szCs w:val="24"/>
          <w:b/>
        </w:rPr>
        <w:t xml:space="preserve">sprzedaz@skg.pl</w:t>
      </w:r>
      <w:r>
        <w:rPr>
          <w:rFonts w:ascii="calibri" w:hAnsi="calibri" w:eastAsia="calibri" w:cs="calibri"/>
          <w:sz w:val="24"/>
          <w:szCs w:val="24"/>
        </w:rPr>
        <w:t xml:space="preserve"> lub pod nr telefonu </w:t>
      </w:r>
      <w:r>
        <w:rPr>
          <w:rFonts w:ascii="calibri" w:hAnsi="calibri" w:eastAsia="calibri" w:cs="calibri"/>
          <w:sz w:val="24"/>
          <w:szCs w:val="24"/>
          <w:b/>
        </w:rPr>
        <w:t xml:space="preserve">33 828 11 46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systemie eSAMBO znajdują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skg.pl/rozwiazania/sieci-handlowe/esambo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kg.pl/rozwiazania/sieci-handlowe/esambo/?utm_source=newsletter&amp;amp;amp;utm_medium=email&amp;amp;amp;utm_term=1_2016&amp;amp;amp;utm_content=webinar&amp;amp;amp;utm_campaign=eSAMB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2026-10-24T23:30:55+02:00</dcterms:created>
  <dcterms:modified xsi:type="dcterms:W3CDTF">2026-10-24T23:30:55+02:00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