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Zintegrowane zarządzanie kategorią w sieci handlowej – webinarium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SKG zaprasza na bezpłatne webinarium informacyjne z cyklu "Zintegrowane zarządzanie kategorią w sieci handlowej". Termin: czwartek, 14 kwietnia 2016r., godzina 12:00.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webinarium pt. „Elastyczne zarządzanie kartoteką towarów dla sieci franczyzowej w systemie eSAMBO” przedstawimy zalety wdrożenia kategoryzacji produktów i elastycznego zarządzania asortymentem. Odpowiemy na pytania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zbudować drzewo struktury asortymentowej by mieć jednolicie sklasyfikowane wszystkie towary w sieci franczyzowej i generować precyzyjne raporty,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zarządzać towarami od dostawców lokalnych wprowadzanych do kartoteki przez poszczególne sklepy,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zarządzać towarami lokalnymi i centralnymi by trafić w potrzeby klienta w danym punkcie handlowym,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wybrać najkorzystniejszych dostawców i zautomatyzować zamówienia,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elastycznie obsługiwać rozliczenia z dostawcami w systemie eSAMBO.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Dowiedzą się Państwo, w jaki sposób franczyzobiorcy zwiększają zyski swoich sklepów i sieci handlowej, mając wpływ na wybór asortymentu i dostawców.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Rejestracji dokonać można pod adresem </w:t>
      </w:r>
      <w:r>
        <w:rPr>
          <w:rFonts w:ascii="calibri" w:hAnsi="calibri" w:eastAsia="calibri" w:cs="calibri"/>
          <w:sz w:val="24"/>
          <w:szCs w:val="24"/>
          <w:b/>
        </w:rPr>
        <w:t xml:space="preserve">sprzedaz@skg.pl</w:t>
      </w:r>
      <w:r>
        <w:rPr>
          <w:rFonts w:ascii="calibri" w:hAnsi="calibri" w:eastAsia="calibri" w:cs="calibri"/>
          <w:sz w:val="24"/>
          <w:szCs w:val="24"/>
        </w:rPr>
        <w:t xml:space="preserve"> lub pod nr telefonu </w:t>
      </w:r>
      <w:r>
        <w:rPr>
          <w:rFonts w:ascii="calibri" w:hAnsi="calibri" w:eastAsia="calibri" w:cs="calibri"/>
          <w:sz w:val="24"/>
          <w:szCs w:val="24"/>
          <w:b/>
        </w:rPr>
        <w:t xml:space="preserve">33 828 11 46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systemie eSAMBO znajdują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skg.pl/rozwiazania/sieci-handlowe/esambo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g.pl/rozwiazania/sieci-handlowe/esambo/?utm_source=newsletter&amp;amp;amp;utm_medium=email&amp;amp;amp;utm_term=1_2016&amp;amp;amp;utm_content=webinar&amp;amp;amp;utm_campaign=eSAM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2024-04-27T21:49:39+02:00</dcterms:created>
  <dcterms:modified xsi:type="dcterms:W3CDTF">2024-04-27T21:49:39+02:00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